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6046" w14:textId="77777777" w:rsidR="009541C8" w:rsidRPr="0039681F" w:rsidRDefault="009541C8" w:rsidP="009541C8">
      <w:pPr>
        <w:jc w:val="center"/>
        <w:rPr>
          <w:b/>
          <w:bCs/>
          <w:color w:val="FFC000" w:themeColor="accent4"/>
          <w:sz w:val="40"/>
          <w:szCs w:val="40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81F">
        <w:rPr>
          <w:b/>
          <w:i/>
          <w:color w:val="FFC000" w:themeColor="accent4"/>
          <w:sz w:val="44"/>
          <w:szCs w:val="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školi oca Kentenicha ... učimo i poučavamo</w:t>
      </w:r>
    </w:p>
    <w:p w14:paraId="0ECB32A3" w14:textId="35D10638" w:rsidR="009541C8" w:rsidRPr="009541C8" w:rsidRDefault="00FE147E" w:rsidP="009541C8">
      <w:pPr>
        <w:spacing w:line="360" w:lineRule="auto"/>
        <w:jc w:val="both"/>
        <w:rPr>
          <w:b/>
          <w:bCs/>
          <w:sz w:val="32"/>
          <w:szCs w:val="32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C9A31F" wp14:editId="5BD3AC32">
            <wp:simplePos x="0" y="0"/>
            <wp:positionH relativeFrom="column">
              <wp:posOffset>3239135</wp:posOffset>
            </wp:positionH>
            <wp:positionV relativeFrom="paragraph">
              <wp:posOffset>295275</wp:posOffset>
            </wp:positionV>
            <wp:extent cx="252222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372" y="21363"/>
                <wp:lineTo x="2137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6"/>
                    <a:stretch/>
                  </pic:blipFill>
                  <pic:spPr bwMode="auto">
                    <a:xfrm>
                      <a:off x="0" y="0"/>
                      <a:ext cx="25222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C5045" w14:textId="02E8BE16" w:rsidR="00FE147E" w:rsidRDefault="00FE147E" w:rsidP="00FE147E">
      <w:pPr>
        <w:spacing w:line="276" w:lineRule="auto"/>
        <w:jc w:val="both"/>
        <w:rPr>
          <w:b/>
          <w:bCs/>
          <w:iCs/>
          <w:sz w:val="28"/>
          <w:szCs w:val="28"/>
          <w:lang w:val="hr-HR"/>
        </w:rPr>
      </w:pPr>
      <w:r w:rsidRPr="00FE147E">
        <w:rPr>
          <w:b/>
          <w:bCs/>
          <w:iCs/>
          <w:sz w:val="28"/>
          <w:szCs w:val="28"/>
          <w:lang w:val="hr-HR"/>
        </w:rPr>
        <w:t xml:space="preserve">Majci Božjoj darovati krunu, znači: </w:t>
      </w:r>
    </w:p>
    <w:p w14:paraId="29D73A3A" w14:textId="77777777" w:rsidR="00FE147E" w:rsidRDefault="00FE147E" w:rsidP="00FE147E">
      <w:pPr>
        <w:spacing w:line="276" w:lineRule="auto"/>
        <w:jc w:val="both"/>
        <w:rPr>
          <w:b/>
          <w:bCs/>
          <w:iCs/>
          <w:sz w:val="28"/>
          <w:szCs w:val="28"/>
          <w:lang w:val="hr-HR"/>
        </w:rPr>
      </w:pPr>
      <w:r w:rsidRPr="00FE147E">
        <w:rPr>
          <w:b/>
          <w:bCs/>
          <w:iCs/>
          <w:sz w:val="28"/>
          <w:szCs w:val="28"/>
          <w:lang w:val="hr-HR"/>
        </w:rPr>
        <w:t xml:space="preserve">Vjerovati u stvarnost Saveza ljubavi i živjeti iz toga. </w:t>
      </w:r>
    </w:p>
    <w:p w14:paraId="157B7BB0" w14:textId="6281D50D" w:rsidR="00FE147E" w:rsidRPr="00FE147E" w:rsidRDefault="00FE147E" w:rsidP="00FE147E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FE147E">
        <w:rPr>
          <w:b/>
          <w:bCs/>
          <w:iCs/>
          <w:sz w:val="28"/>
          <w:szCs w:val="28"/>
          <w:lang w:val="hr-HR"/>
        </w:rPr>
        <w:t>„Ozbiljno shvaćati Savez ljubavi“ – bilo je glavno načelo u životu oca Kentenicha:</w:t>
      </w:r>
    </w:p>
    <w:p w14:paraId="73F8C489" w14:textId="77777777" w:rsidR="005D14FF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 xml:space="preserve">Sada Vas na kraju želim upozoriti na jedno načelo, koje sam ja osobno u svim borbama moga života uvijek ostvarivao, načelo, koje mi je olakšavalo da se nikada ne slomim. ... Kako glasi to načelo? </w:t>
      </w:r>
    </w:p>
    <w:p w14:paraId="3D44D2D3" w14:textId="0726BBA1" w:rsidR="00FE147E" w:rsidRPr="00FE147E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>Ozbiljno shvaćati Savez ljubavi!</w:t>
      </w:r>
    </w:p>
    <w:p w14:paraId="6125AB96" w14:textId="77777777" w:rsidR="005D14FF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 xml:space="preserve">Moje je najpotpunije uvjerenje: na Savezu ljubavi može se dati utemeljiti čitav život! Mogao bih Vam to dokazati svim situacijama moga života. </w:t>
      </w:r>
    </w:p>
    <w:p w14:paraId="1458C8DD" w14:textId="2998ACB0" w:rsidR="00FE147E" w:rsidRPr="00FE147E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>Kada sam sjedio u bunkeru, kada se sve moguće u logoru Dachau slamalo, također u vremenu sučeljavanja s Crkvom, u najtežim situacijama uvijek je u meni živjela misao: moram obistiniti riječ: „Najprije mi dokažite da me stvarno ljubite!“</w:t>
      </w:r>
    </w:p>
    <w:p w14:paraId="60B4EFFD" w14:textId="77777777" w:rsidR="005D14FF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 xml:space="preserve">U tome sam uvijek gledao svoj zadatak i u najvećim borbama. </w:t>
      </w:r>
    </w:p>
    <w:p w14:paraId="5B313CD9" w14:textId="77777777" w:rsidR="005D14FF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 xml:space="preserve">Tiho se smiješeći govorio sam sebi: sada nemam ništa dalje činiti, nego se brinuti za čast Majke Božje. Zatim sam se trudio to iskreno činiti iz uvjerenja: </w:t>
      </w:r>
    </w:p>
    <w:p w14:paraId="2D1E8274" w14:textId="1867A4FD" w:rsidR="00FE147E" w:rsidRPr="00FE147E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>„Dokažite mi najprije, da me stvarno ljubite! Tada ja dokazujem, da ja vas ljubim!“</w:t>
      </w:r>
    </w:p>
    <w:p w14:paraId="067F7084" w14:textId="77777777" w:rsidR="00FE147E" w:rsidRPr="00FE147E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>I to je Majka Božja u svim teškim prilikama činila. Duboka vjera u stvarnost Saveza ljubavi obvezivala nas je ponajprije da Majku Božju ljubimo i u njoj i preko nje i s njom Trojedinoga Boga. Želimo nju proslaviti i time Trojedinoga Boga, cijeli onostrani svijet. Sve ostalo zatim čini ona. Mi smo za to već 1915. skovali riječ: „Mater habebit curam!“ (Majka će se pobrinuti!)</w:t>
      </w:r>
    </w:p>
    <w:p w14:paraId="70DCB3E0" w14:textId="77777777" w:rsidR="005D14FF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 xml:space="preserve">Točnije: „Mater perfectam habebit curam et victoriam!“ (Majka će se savršeno pobrinuti i pobijediti!). </w:t>
      </w:r>
    </w:p>
    <w:p w14:paraId="05334BEF" w14:textId="0AF840DA" w:rsidR="00FE147E" w:rsidRPr="00FE147E" w:rsidRDefault="00FE147E" w:rsidP="00FE147E">
      <w:pPr>
        <w:spacing w:line="276" w:lineRule="auto"/>
        <w:jc w:val="both"/>
        <w:rPr>
          <w:sz w:val="28"/>
          <w:szCs w:val="28"/>
          <w:lang w:val="hr-HR"/>
        </w:rPr>
      </w:pPr>
      <w:r w:rsidRPr="00FE147E">
        <w:rPr>
          <w:sz w:val="28"/>
          <w:szCs w:val="28"/>
          <w:lang w:val="hr-HR"/>
        </w:rPr>
        <w:t>To će ona učiniti, ako joj ostanemo vjerni i brinemo se za njezinu čast i proslavu!“</w:t>
      </w:r>
      <w:r>
        <w:rPr>
          <w:sz w:val="28"/>
          <w:szCs w:val="28"/>
          <w:lang w:val="hr-HR"/>
        </w:rPr>
        <w:t xml:space="preserve"> </w:t>
      </w:r>
      <w:r w:rsidRPr="00C8241D">
        <w:rPr>
          <w:lang w:val="hr-HR"/>
        </w:rPr>
        <w:t>(J.K., 19.6.1966)</w:t>
      </w:r>
    </w:p>
    <w:p w14:paraId="12BBE94C" w14:textId="77777777" w:rsidR="00066D03" w:rsidRPr="009541C8" w:rsidRDefault="00066D03">
      <w:pPr>
        <w:rPr>
          <w:lang w:val="hr-HR"/>
        </w:rPr>
      </w:pPr>
    </w:p>
    <w:sectPr w:rsidR="00066D03" w:rsidRPr="00954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C8"/>
    <w:rsid w:val="00066D03"/>
    <w:rsid w:val="00340F3D"/>
    <w:rsid w:val="004B7B6F"/>
    <w:rsid w:val="005D14FF"/>
    <w:rsid w:val="00677401"/>
    <w:rsid w:val="009541C8"/>
    <w:rsid w:val="00BC3286"/>
    <w:rsid w:val="00E909D6"/>
    <w:rsid w:val="00FE147E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3D10"/>
  <w15:chartTrackingRefBased/>
  <w15:docId w15:val="{B6943C65-92CA-4F61-A24D-9A8D3221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M. Ramona</dc:creator>
  <cp:keywords/>
  <dc:description/>
  <cp:lastModifiedBy>Sr. M. Ramona</cp:lastModifiedBy>
  <cp:revision>3</cp:revision>
  <dcterms:created xsi:type="dcterms:W3CDTF">2026-01-25T08:52:00Z</dcterms:created>
  <dcterms:modified xsi:type="dcterms:W3CDTF">2026-01-25T08:53:00Z</dcterms:modified>
</cp:coreProperties>
</file>